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BED71" w14:textId="77777777" w:rsidR="00E46EB7" w:rsidRDefault="004366ED">
      <w:r>
        <w:rPr>
          <w:noProof/>
        </w:rPr>
        <w:drawing>
          <wp:anchor distT="0" distB="0" distL="114300" distR="114300" simplePos="0" relativeHeight="251680768" behindDoc="1" locked="0" layoutInCell="1" allowOverlap="1" wp14:anchorId="4A98CC3F" wp14:editId="62E07C01">
            <wp:simplePos x="0" y="0"/>
            <wp:positionH relativeFrom="margin">
              <wp:posOffset>-309880</wp:posOffset>
            </wp:positionH>
            <wp:positionV relativeFrom="margin">
              <wp:posOffset>-64184</wp:posOffset>
            </wp:positionV>
            <wp:extent cx="1938020" cy="1682115"/>
            <wp:effectExtent l="0" t="0" r="0" b="0"/>
            <wp:wrapTight wrapText="bothSides">
              <wp:wrapPolygon edited="0">
                <wp:start x="14225" y="245"/>
                <wp:lineTo x="8917" y="2691"/>
                <wp:lineTo x="7644" y="3425"/>
                <wp:lineTo x="7644" y="4648"/>
                <wp:lineTo x="1699" y="6116"/>
                <wp:lineTo x="1486" y="6605"/>
                <wp:lineTo x="4459" y="8562"/>
                <wp:lineTo x="3822" y="13699"/>
                <wp:lineTo x="4034" y="14922"/>
                <wp:lineTo x="4883" y="16390"/>
                <wp:lineTo x="3185" y="17368"/>
                <wp:lineTo x="3397" y="20059"/>
                <wp:lineTo x="7219" y="20793"/>
                <wp:lineTo x="15712" y="20793"/>
                <wp:lineTo x="16773" y="20304"/>
                <wp:lineTo x="18684" y="17613"/>
                <wp:lineTo x="18472" y="16390"/>
                <wp:lineTo x="20170" y="16145"/>
                <wp:lineTo x="19958" y="15411"/>
                <wp:lineTo x="17198" y="12476"/>
                <wp:lineTo x="17410" y="8562"/>
                <wp:lineTo x="18260" y="8562"/>
                <wp:lineTo x="17410" y="7583"/>
                <wp:lineTo x="14225" y="4648"/>
                <wp:lineTo x="15287" y="245"/>
                <wp:lineTo x="14225" y="245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arter institute at erskine_trans v1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9" t="9531" r="3306" b="8677"/>
                    <a:stretch/>
                  </pic:blipFill>
                  <pic:spPr bwMode="auto">
                    <a:xfrm>
                      <a:off x="0" y="0"/>
                      <a:ext cx="1938020" cy="168211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14E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021A83" wp14:editId="40BFFFDD">
                <wp:simplePos x="0" y="0"/>
                <wp:positionH relativeFrom="column">
                  <wp:posOffset>4169770</wp:posOffset>
                </wp:positionH>
                <wp:positionV relativeFrom="paragraph">
                  <wp:posOffset>5080</wp:posOffset>
                </wp:positionV>
                <wp:extent cx="3106098" cy="473726"/>
                <wp:effectExtent l="0" t="0" r="0" b="25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098" cy="4737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6E88639" w14:textId="77777777" w:rsidR="00726D7F" w:rsidRPr="006714E1" w:rsidRDefault="00726D7F" w:rsidP="006714E1">
                            <w:pPr>
                              <w:spacing w:after="0" w:line="240" w:lineRule="auto"/>
                              <w:jc w:val="right"/>
                              <w:rPr>
                                <w:rFonts w:ascii="Lao UI" w:hAnsi="Lao UI" w:cs="Lao UI"/>
                                <w:color w:val="595959" w:themeColor="text1" w:themeTint="A6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21A8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28.35pt;margin-top:.4pt;width:244.55pt;height:37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" filled="f" stroked="f" strokeweight=".5pt">
                <v:textbox>
                  <w:txbxContent>
                    <w:p w14:paraId="26E88639" w14:textId="77777777" w:rsidR="00726D7F" w:rsidRPr="006714E1" w:rsidRDefault="00726D7F" w:rsidP="006714E1">
                      <w:pPr>
                        <w:spacing w:after="0" w:line="240" w:lineRule="auto"/>
                        <w:jc w:val="right"/>
                        <w:rPr>
                          <w:rFonts w:ascii="Lao UI" w:hAnsi="Lao UI" w:cs="Lao UI"/>
                          <w:color w:val="595959" w:themeColor="text1" w:themeTint="A6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30B6E1" w14:textId="77777777" w:rsidR="00E46EB7" w:rsidRPr="00E46EB7" w:rsidRDefault="00E46EB7" w:rsidP="00E46EB7"/>
    <w:p w14:paraId="49E4C3BC" w14:textId="77777777" w:rsidR="00E46EB7" w:rsidRDefault="004366ED" w:rsidP="00E46EB7">
      <w:r w:rsidRPr="004366ED">
        <w:rPr>
          <w:rFonts w:ascii="Lao UI" w:hAnsi="Lao UI" w:cs="Lao U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0C786D2" wp14:editId="218BEF59">
                <wp:simplePos x="0" y="0"/>
                <wp:positionH relativeFrom="column">
                  <wp:posOffset>4286250</wp:posOffset>
                </wp:positionH>
                <wp:positionV relativeFrom="paragraph">
                  <wp:posOffset>90219</wp:posOffset>
                </wp:positionV>
                <wp:extent cx="3028950" cy="1148715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148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C96AD" w14:textId="447A4FCD" w:rsidR="00726D7F" w:rsidRPr="00052F2F" w:rsidRDefault="00726D7F" w:rsidP="00BA6627">
                            <w:pPr>
                              <w:pStyle w:val="Heading3"/>
                              <w:spacing w:before="0"/>
                              <w:rPr>
                                <w:b/>
                                <w:smallCaps/>
                                <w:color w:val="595959" w:themeColor="text1" w:themeTint="A6"/>
                                <w:spacing w:val="20"/>
                                <w:sz w:val="32"/>
                              </w:rPr>
                            </w:pPr>
                          </w:p>
                          <w:p w14:paraId="5A1D4F07" w14:textId="3C3D80FC" w:rsidR="00726D7F" w:rsidRPr="00052F2F" w:rsidRDefault="00765167" w:rsidP="00BA6627">
                            <w:pPr>
                              <w:pStyle w:val="Heading3"/>
                              <w:spacing w:before="0"/>
                              <w:rPr>
                                <w:i/>
                                <w:color w:val="595959" w:themeColor="text1" w:themeTint="A6"/>
                                <w:spacing w:val="-20"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595959" w:themeColor="text1" w:themeTint="A6"/>
                                <w:spacing w:val="-20"/>
                                <w:sz w:val="28"/>
                              </w:rPr>
                              <w:t>Office of Federal Programs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C786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37.5pt;margin-top:7.1pt;width:238.5pt;height:90.4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" filled="f" stroked="f">
                <v:textbox>
                  <w:txbxContent>
                    <w:p w14:paraId="4AAC96AD" w14:textId="447A4FCD" w:rsidR="00726D7F" w:rsidRPr="00052F2F" w:rsidRDefault="00726D7F" w:rsidP="00BA6627">
                      <w:pPr>
                        <w:pStyle w:val="Heading3"/>
                        <w:spacing w:before="0"/>
                        <w:rPr>
                          <w:b/>
                          <w:smallCaps/>
                          <w:color w:val="595959" w:themeColor="text1" w:themeTint="A6"/>
                          <w:spacing w:val="20"/>
                          <w:sz w:val="32"/>
                        </w:rPr>
                      </w:pPr>
                    </w:p>
                    <w:p w14:paraId="5A1D4F07" w14:textId="3C3D80FC" w:rsidR="00726D7F" w:rsidRPr="00052F2F" w:rsidRDefault="00765167" w:rsidP="00BA6627">
                      <w:pPr>
                        <w:pStyle w:val="Heading3"/>
                        <w:spacing w:before="0"/>
                        <w:rPr>
                          <w:i/>
                          <w:color w:val="595959" w:themeColor="text1" w:themeTint="A6"/>
                          <w:spacing w:val="-20"/>
                          <w:sz w:val="28"/>
                        </w:rPr>
                      </w:pPr>
                      <w:r>
                        <w:rPr>
                          <w:i/>
                          <w:color w:val="595959" w:themeColor="text1" w:themeTint="A6"/>
                          <w:spacing w:val="-20"/>
                          <w:sz w:val="28"/>
                        </w:rPr>
                        <w:t>Office of Federal Programs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35E6A6" w14:textId="77777777" w:rsidR="001B35C2" w:rsidRDefault="00E46EB7" w:rsidP="00E46EB7">
      <w:pPr>
        <w:tabs>
          <w:tab w:val="left" w:pos="0"/>
        </w:tabs>
        <w:jc w:val="both"/>
      </w:pPr>
      <w:r>
        <w:tab/>
      </w:r>
    </w:p>
    <w:p w14:paraId="76DE68F6" w14:textId="77777777" w:rsidR="004E33FF" w:rsidRDefault="009424B4" w:rsidP="001B35C2">
      <w:pPr>
        <w:rPr>
          <w:rFonts w:ascii="Lao UI" w:hAnsi="Lao UI" w:cs="Lao UI"/>
          <w:sz w:val="24"/>
        </w:rPr>
      </w:pPr>
      <w:r w:rsidRPr="009424B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069E0A2" wp14:editId="48DB5C46">
                <wp:simplePos x="0" y="0"/>
                <wp:positionH relativeFrom="column">
                  <wp:posOffset>4283075</wp:posOffset>
                </wp:positionH>
                <wp:positionV relativeFrom="paragraph">
                  <wp:posOffset>177800</wp:posOffset>
                </wp:positionV>
                <wp:extent cx="2672715" cy="583565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2715" cy="583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A7FF9" w14:textId="2BF017CB" w:rsidR="00726D7F" w:rsidRPr="009424B4" w:rsidRDefault="009821A2" w:rsidP="009424B4">
                            <w:pPr>
                              <w:spacing w:after="0"/>
                              <w:rPr>
                                <w:color w:val="7B7B7B" w:themeColor="accent3" w:themeShade="BF"/>
                                <w:sz w:val="18"/>
                              </w:rPr>
                            </w:pPr>
                            <w:r>
                              <w:rPr>
                                <w:color w:val="7B7B7B" w:themeColor="accent3" w:themeShade="BF"/>
                                <w:sz w:val="18"/>
                              </w:rPr>
                              <w:t>1201 Main Street, Suite 300</w:t>
                            </w:r>
                            <w:r w:rsidR="00726D7F">
                              <w:rPr>
                                <w:color w:val="7B7B7B" w:themeColor="accent3" w:themeShade="BF"/>
                                <w:sz w:val="18"/>
                              </w:rPr>
                              <w:t>,</w:t>
                            </w:r>
                            <w:r w:rsidR="00726D7F" w:rsidRPr="009424B4">
                              <w:rPr>
                                <w:color w:val="7B7B7B" w:themeColor="accent3" w:themeShade="BF"/>
                                <w:sz w:val="18"/>
                              </w:rPr>
                              <w:t xml:space="preserve"> Columbia, SC 29201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9E0A2" id="_x0000_s1028" type="#_x0000_t202" style="position:absolute;margin-left:337.25pt;margin-top:14pt;width:210.45pt;height:45.9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" filled="f" stroked="f">
                <v:textbox>
                  <w:txbxContent>
                    <w:p w14:paraId="53CA7FF9" w14:textId="2BF017CB" w:rsidR="00726D7F" w:rsidRPr="009424B4" w:rsidRDefault="009821A2" w:rsidP="009424B4">
                      <w:pPr>
                        <w:spacing w:after="0"/>
                        <w:rPr>
                          <w:color w:val="7B7B7B" w:themeColor="accent3" w:themeShade="BF"/>
                          <w:sz w:val="18"/>
                        </w:rPr>
                      </w:pPr>
                      <w:r>
                        <w:rPr>
                          <w:color w:val="7B7B7B" w:themeColor="accent3" w:themeShade="BF"/>
                          <w:sz w:val="18"/>
                        </w:rPr>
                        <w:t>1201 Main Street, Suite 300</w:t>
                      </w:r>
                      <w:r w:rsidR="00726D7F">
                        <w:rPr>
                          <w:color w:val="7B7B7B" w:themeColor="accent3" w:themeShade="BF"/>
                          <w:sz w:val="18"/>
                        </w:rPr>
                        <w:t>,</w:t>
                      </w:r>
                      <w:r w:rsidR="00726D7F" w:rsidRPr="009424B4">
                        <w:rPr>
                          <w:color w:val="7B7B7B" w:themeColor="accent3" w:themeShade="BF"/>
                          <w:sz w:val="18"/>
                        </w:rPr>
                        <w:t xml:space="preserve"> Columbia, SC 29201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366ED">
        <w:rPr>
          <w:noProof/>
        </w:rPr>
        <mc:AlternateContent>
          <mc:Choice Requires="wps">
            <w:drawing>
              <wp:anchor distT="0" distB="0" distL="114300" distR="114300" simplePos="0" relativeHeight="251666431" behindDoc="0" locked="0" layoutInCell="1" allowOverlap="1" wp14:anchorId="226FD6D4" wp14:editId="37913DFC">
                <wp:simplePos x="0" y="0"/>
                <wp:positionH relativeFrom="column">
                  <wp:posOffset>-457201</wp:posOffset>
                </wp:positionH>
                <wp:positionV relativeFrom="paragraph">
                  <wp:posOffset>136037</wp:posOffset>
                </wp:positionV>
                <wp:extent cx="7807569" cy="45719"/>
                <wp:effectExtent l="0" t="0" r="22225" b="1206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7569" cy="45719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3C20ED" id="Rectangle 13" o:spid="_x0000_s1026" style="position:absolute;margin-left:-36pt;margin-top:10.7pt;width:614.75pt;height:3.6pt;z-index:25166643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" fillcolor="#ffd966 [1943]" strokecolor="#c00000" strokeweight="1pt"/>
            </w:pict>
          </mc:Fallback>
        </mc:AlternateContent>
      </w:r>
      <w:r w:rsidR="00642888" w:rsidRPr="00790FD5">
        <w:rPr>
          <w:rFonts w:ascii="Lao UI" w:hAnsi="Lao UI" w:cs="Lao UI"/>
          <w:sz w:val="24"/>
        </w:rPr>
        <w:t xml:space="preserve"> </w:t>
      </w:r>
    </w:p>
    <w:p w14:paraId="5F1C1885" w14:textId="10B260D4" w:rsidR="00AE5B30" w:rsidRDefault="00AE5B30" w:rsidP="00BF67C5"/>
    <w:p w14:paraId="45D6A0D4" w14:textId="77777777" w:rsidR="0084117F" w:rsidRDefault="0084117F" w:rsidP="0084117F">
      <w:pPr>
        <w:tabs>
          <w:tab w:val="right" w:pos="10800"/>
        </w:tabs>
        <w:spacing w:after="0" w:line="240" w:lineRule="auto"/>
        <w:jc w:val="center"/>
        <w:rPr>
          <w:rFonts w:cstheme="minorHAnsi"/>
          <w:b/>
        </w:rPr>
      </w:pPr>
    </w:p>
    <w:p w14:paraId="44ED788C" w14:textId="77777777" w:rsidR="0084117F" w:rsidRPr="00E03E91" w:rsidRDefault="0084117F" w:rsidP="0084117F">
      <w:pPr>
        <w:tabs>
          <w:tab w:val="right" w:pos="108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A2EFD9" w14:textId="51DE29EF" w:rsidR="0084117F" w:rsidRPr="00E03E91" w:rsidRDefault="00E03E91" w:rsidP="0084117F">
      <w:pPr>
        <w:tabs>
          <w:tab w:val="right" w:pos="108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E91">
        <w:rPr>
          <w:rFonts w:ascii="Times New Roman" w:hAnsi="Times New Roman" w:cs="Times New Roman"/>
          <w:b/>
          <w:sz w:val="24"/>
          <w:szCs w:val="24"/>
        </w:rPr>
        <w:t>Stipend Methodology Policies</w:t>
      </w:r>
    </w:p>
    <w:p w14:paraId="63AE3B73" w14:textId="74805831" w:rsidR="0084117F" w:rsidRPr="00E03E91" w:rsidRDefault="0084117F" w:rsidP="00765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C440F0" w14:textId="55FC422E" w:rsidR="00765167" w:rsidRPr="00E03E91" w:rsidRDefault="00765167" w:rsidP="00765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83B674" w14:textId="60BF8C04" w:rsidR="00765167" w:rsidRPr="00E03E91" w:rsidRDefault="00765167" w:rsidP="00765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3955F2" w14:textId="76DB7665" w:rsidR="0084117F" w:rsidRPr="00E03E91" w:rsidRDefault="00765167" w:rsidP="00E03E91">
      <w:pPr>
        <w:rPr>
          <w:rFonts w:ascii="Times New Roman" w:hAnsi="Times New Roman" w:cs="Times New Roman"/>
          <w:sz w:val="24"/>
          <w:szCs w:val="24"/>
        </w:rPr>
      </w:pPr>
      <w:r w:rsidRPr="00E03E91">
        <w:rPr>
          <w:rFonts w:ascii="Times New Roman" w:hAnsi="Times New Roman" w:cs="Times New Roman"/>
          <w:sz w:val="24"/>
          <w:szCs w:val="24"/>
        </w:rPr>
        <w:t xml:space="preserve">The Charter Institute at Erskine </w:t>
      </w:r>
      <w:r w:rsidR="00E03E91" w:rsidRPr="00E03E91">
        <w:rPr>
          <w:rFonts w:ascii="Times New Roman" w:hAnsi="Times New Roman" w:cs="Times New Roman"/>
          <w:sz w:val="24"/>
          <w:szCs w:val="24"/>
        </w:rPr>
        <w:t xml:space="preserve">Office of Federal Programs requires a written policy for all stipends. </w:t>
      </w:r>
      <w:r w:rsidR="00E94B01">
        <w:rPr>
          <w:rFonts w:ascii="Times New Roman" w:hAnsi="Times New Roman" w:cs="Times New Roman"/>
          <w:sz w:val="24"/>
          <w:szCs w:val="24"/>
        </w:rPr>
        <w:t xml:space="preserve">Schools must ensure applicable policies are approved by their School Board. </w:t>
      </w:r>
      <w:r w:rsidR="00E03E91" w:rsidRPr="00E03E91">
        <w:rPr>
          <w:rFonts w:ascii="Times New Roman" w:hAnsi="Times New Roman" w:cs="Times New Roman"/>
          <w:sz w:val="24"/>
          <w:szCs w:val="24"/>
        </w:rPr>
        <w:t>The following must be included in each stipend policy to be approved:</w:t>
      </w:r>
    </w:p>
    <w:p w14:paraId="2F77ABC6" w14:textId="72B2E897" w:rsidR="00E03E91" w:rsidRPr="00E03E91" w:rsidRDefault="00E03E91" w:rsidP="00E03E9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03E91">
        <w:rPr>
          <w:rFonts w:ascii="Times New Roman" w:hAnsi="Times New Roman" w:cs="Times New Roman"/>
          <w:sz w:val="24"/>
          <w:szCs w:val="24"/>
        </w:rPr>
        <w:t>Funding Source</w:t>
      </w:r>
    </w:p>
    <w:p w14:paraId="36D6575F" w14:textId="0C4789A1" w:rsidR="00E03E91" w:rsidRPr="00E03E91" w:rsidRDefault="00E03E91" w:rsidP="00E03E9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03E91">
        <w:rPr>
          <w:rFonts w:ascii="Times New Roman" w:hAnsi="Times New Roman" w:cs="Times New Roman"/>
          <w:sz w:val="24"/>
          <w:szCs w:val="24"/>
        </w:rPr>
        <w:t>Policy Title</w:t>
      </w:r>
    </w:p>
    <w:p w14:paraId="55E32FB9" w14:textId="1C8A5C57" w:rsidR="00E03E91" w:rsidRPr="00E03E91" w:rsidRDefault="00E03E91" w:rsidP="00E03E9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03E91">
        <w:rPr>
          <w:rFonts w:ascii="Times New Roman" w:hAnsi="Times New Roman" w:cs="Times New Roman"/>
          <w:sz w:val="24"/>
          <w:szCs w:val="24"/>
        </w:rPr>
        <w:t>Eligibility</w:t>
      </w:r>
    </w:p>
    <w:p w14:paraId="65845D66" w14:textId="66814965" w:rsidR="00E03E91" w:rsidRPr="00E03E91" w:rsidRDefault="00E03E91" w:rsidP="00E03E9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03E91">
        <w:rPr>
          <w:rFonts w:ascii="Times New Roman" w:hAnsi="Times New Roman" w:cs="Times New Roman"/>
          <w:sz w:val="24"/>
          <w:szCs w:val="24"/>
        </w:rPr>
        <w:t>Process</w:t>
      </w:r>
    </w:p>
    <w:p w14:paraId="08E98282" w14:textId="72635E69" w:rsidR="00E03E91" w:rsidRDefault="00E03E91" w:rsidP="00E03E9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03E91">
        <w:rPr>
          <w:rFonts w:ascii="Times New Roman" w:hAnsi="Times New Roman" w:cs="Times New Roman"/>
          <w:sz w:val="24"/>
          <w:szCs w:val="24"/>
        </w:rPr>
        <w:t>Eligible Person(s)</w:t>
      </w:r>
    </w:p>
    <w:p w14:paraId="6929C9C5" w14:textId="21661FAD" w:rsidR="00E03E91" w:rsidRPr="00E03E91" w:rsidRDefault="00E03E91" w:rsidP="00E03E9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Awards and Recognition</w:t>
      </w:r>
    </w:p>
    <w:p w14:paraId="200B66C4" w14:textId="7322DD8D" w:rsidR="00E03E91" w:rsidRPr="00E03E91" w:rsidRDefault="00E03E91" w:rsidP="00E03E91">
      <w:pPr>
        <w:rPr>
          <w:rFonts w:ascii="Times New Roman" w:hAnsi="Times New Roman" w:cs="Times New Roman"/>
          <w:sz w:val="24"/>
          <w:szCs w:val="24"/>
        </w:rPr>
      </w:pPr>
    </w:p>
    <w:p w14:paraId="1B9A6149" w14:textId="486FC6B1" w:rsidR="00E03E91" w:rsidRPr="00E03E91" w:rsidRDefault="00E03E91" w:rsidP="00E03E91">
      <w:pPr>
        <w:rPr>
          <w:rFonts w:ascii="Times New Roman" w:hAnsi="Times New Roman" w:cs="Times New Roman"/>
          <w:sz w:val="24"/>
          <w:szCs w:val="24"/>
          <w:u w:val="single"/>
        </w:rPr>
      </w:pPr>
      <w:r w:rsidRPr="00E03E91">
        <w:rPr>
          <w:rFonts w:ascii="Times New Roman" w:hAnsi="Times New Roman" w:cs="Times New Roman"/>
          <w:sz w:val="24"/>
          <w:szCs w:val="24"/>
          <w:u w:val="single"/>
        </w:rPr>
        <w:t xml:space="preserve">Example Policy: </w:t>
      </w:r>
    </w:p>
    <w:p w14:paraId="50AEFC3D" w14:textId="248E906E" w:rsidR="00E03E91" w:rsidRPr="00E03E91" w:rsidRDefault="00E03E91" w:rsidP="00E03E91">
      <w:pPr>
        <w:rPr>
          <w:rFonts w:ascii="Times New Roman" w:hAnsi="Times New Roman" w:cs="Times New Roman"/>
          <w:sz w:val="24"/>
          <w:szCs w:val="24"/>
        </w:rPr>
      </w:pPr>
      <w:r w:rsidRPr="00E03E91">
        <w:rPr>
          <w:rFonts w:ascii="Times New Roman" w:hAnsi="Times New Roman" w:cs="Times New Roman"/>
          <w:sz w:val="24"/>
          <w:szCs w:val="24"/>
          <w:u w:val="single"/>
        </w:rPr>
        <w:t>Funding Source</w:t>
      </w:r>
      <w:r w:rsidRPr="00E03E91">
        <w:rPr>
          <w:rFonts w:ascii="Times New Roman" w:hAnsi="Times New Roman" w:cs="Times New Roman"/>
          <w:sz w:val="24"/>
          <w:szCs w:val="24"/>
        </w:rPr>
        <w:t>: Title II</w:t>
      </w:r>
    </w:p>
    <w:p w14:paraId="032657BC" w14:textId="1AA04C56" w:rsidR="00E03E91" w:rsidRPr="00E03E91" w:rsidRDefault="00E03E91" w:rsidP="00E03E91">
      <w:pPr>
        <w:rPr>
          <w:rFonts w:ascii="Times New Roman" w:hAnsi="Times New Roman" w:cs="Times New Roman"/>
          <w:sz w:val="24"/>
          <w:szCs w:val="24"/>
        </w:rPr>
      </w:pPr>
      <w:r w:rsidRPr="00E03E91">
        <w:rPr>
          <w:rFonts w:ascii="Times New Roman" w:hAnsi="Times New Roman" w:cs="Times New Roman"/>
          <w:sz w:val="24"/>
          <w:szCs w:val="24"/>
          <w:u w:val="single"/>
        </w:rPr>
        <w:t>Title</w:t>
      </w:r>
      <w:r w:rsidRPr="00E03E91">
        <w:rPr>
          <w:rFonts w:ascii="Times New Roman" w:hAnsi="Times New Roman" w:cs="Times New Roman"/>
          <w:sz w:val="24"/>
          <w:szCs w:val="24"/>
        </w:rPr>
        <w:t>: ABC School Teacher Mentor Program Stipend</w:t>
      </w:r>
    </w:p>
    <w:p w14:paraId="7AEE5ACD" w14:textId="75822D66" w:rsidR="00E03E91" w:rsidRPr="00E03E91" w:rsidRDefault="00E03E91" w:rsidP="00E03E91">
      <w:pPr>
        <w:rPr>
          <w:rFonts w:ascii="Times New Roman" w:hAnsi="Times New Roman" w:cs="Times New Roman"/>
          <w:sz w:val="24"/>
          <w:szCs w:val="24"/>
        </w:rPr>
      </w:pPr>
      <w:r w:rsidRPr="00E03E91">
        <w:rPr>
          <w:rFonts w:ascii="Times New Roman" w:hAnsi="Times New Roman" w:cs="Times New Roman"/>
          <w:sz w:val="24"/>
          <w:szCs w:val="24"/>
          <w:u w:val="single"/>
        </w:rPr>
        <w:t>Eligibility</w:t>
      </w:r>
      <w:r w:rsidRPr="00E03E91">
        <w:rPr>
          <w:rFonts w:ascii="Times New Roman" w:hAnsi="Times New Roman" w:cs="Times New Roman"/>
          <w:sz w:val="24"/>
          <w:szCs w:val="24"/>
        </w:rPr>
        <w:t xml:space="preserve">: All teachers that fulfill the Institute requirements of Induction Teacher Mentoring for </w:t>
      </w:r>
      <w:r w:rsidR="00DA70D8">
        <w:rPr>
          <w:rFonts w:ascii="Times New Roman" w:hAnsi="Times New Roman" w:cs="Times New Roman"/>
          <w:sz w:val="24"/>
          <w:szCs w:val="24"/>
        </w:rPr>
        <w:t>2020-2021</w:t>
      </w:r>
      <w:r w:rsidRPr="00E03E9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6AF3D1" w14:textId="5ADE1B00" w:rsidR="00E03E91" w:rsidRPr="00E03E91" w:rsidRDefault="00E03E91" w:rsidP="00E03E91">
      <w:pPr>
        <w:rPr>
          <w:rFonts w:ascii="Times New Roman" w:hAnsi="Times New Roman" w:cs="Times New Roman"/>
          <w:sz w:val="24"/>
          <w:szCs w:val="24"/>
        </w:rPr>
      </w:pPr>
      <w:r w:rsidRPr="00E03E91">
        <w:rPr>
          <w:rFonts w:ascii="Times New Roman" w:hAnsi="Times New Roman" w:cs="Times New Roman"/>
          <w:sz w:val="24"/>
          <w:szCs w:val="24"/>
          <w:u w:val="single"/>
        </w:rPr>
        <w:t>Process</w:t>
      </w:r>
      <w:r w:rsidRPr="00E03E91">
        <w:rPr>
          <w:rFonts w:ascii="Times New Roman" w:hAnsi="Times New Roman" w:cs="Times New Roman"/>
          <w:sz w:val="24"/>
          <w:szCs w:val="24"/>
        </w:rPr>
        <w:t xml:space="preserve">: To encourage recruitment and retention of highly qualified teachers in ABC School, the school will award monetary stipends to teachers that mentor induction year teachers. </w:t>
      </w:r>
    </w:p>
    <w:p w14:paraId="42A96B77" w14:textId="79DF4C0C" w:rsidR="00E03E91" w:rsidRPr="00E03E91" w:rsidRDefault="00E03E91" w:rsidP="00E03E91">
      <w:pPr>
        <w:rPr>
          <w:rFonts w:ascii="Times New Roman" w:hAnsi="Times New Roman" w:cs="Times New Roman"/>
          <w:sz w:val="24"/>
          <w:szCs w:val="24"/>
        </w:rPr>
      </w:pPr>
      <w:r w:rsidRPr="00E03E91">
        <w:rPr>
          <w:rFonts w:ascii="Times New Roman" w:hAnsi="Times New Roman" w:cs="Times New Roman"/>
          <w:sz w:val="24"/>
          <w:szCs w:val="24"/>
          <w:u w:val="single"/>
        </w:rPr>
        <w:t>Eligible Person(s)</w:t>
      </w:r>
      <w:r w:rsidRPr="00E03E91">
        <w:rPr>
          <w:rFonts w:ascii="Times New Roman" w:hAnsi="Times New Roman" w:cs="Times New Roman"/>
          <w:sz w:val="24"/>
          <w:szCs w:val="24"/>
        </w:rPr>
        <w:t>: An eligible person is an instructional teacher. The employee must have worked at least through 05/01/</w:t>
      </w:r>
      <w:r w:rsidR="00DA70D8">
        <w:rPr>
          <w:rFonts w:ascii="Times New Roman" w:hAnsi="Times New Roman" w:cs="Times New Roman"/>
          <w:sz w:val="24"/>
          <w:szCs w:val="24"/>
        </w:rPr>
        <w:t>21</w:t>
      </w:r>
      <w:r w:rsidRPr="00E03E91">
        <w:rPr>
          <w:rFonts w:ascii="Times New Roman" w:hAnsi="Times New Roman" w:cs="Times New Roman"/>
          <w:sz w:val="24"/>
          <w:szCs w:val="24"/>
        </w:rPr>
        <w:t xml:space="preserve"> of the current school year (FY 2</w:t>
      </w:r>
      <w:r w:rsidR="00DA70D8">
        <w:rPr>
          <w:rFonts w:ascii="Times New Roman" w:hAnsi="Times New Roman" w:cs="Times New Roman"/>
          <w:sz w:val="24"/>
          <w:szCs w:val="24"/>
        </w:rPr>
        <w:t>020-2021</w:t>
      </w:r>
      <w:r w:rsidRPr="00E03E91">
        <w:rPr>
          <w:rFonts w:ascii="Times New Roman" w:hAnsi="Times New Roman" w:cs="Times New Roman"/>
          <w:sz w:val="24"/>
          <w:szCs w:val="24"/>
        </w:rPr>
        <w:t xml:space="preserve">) to be eligible. The employee must have completed all Institute and SCDE requirements related to the Induction Mentor Program. </w:t>
      </w:r>
      <w:r w:rsidR="00DA70D8">
        <w:rPr>
          <w:rFonts w:ascii="Times New Roman" w:hAnsi="Times New Roman" w:cs="Times New Roman"/>
          <w:sz w:val="24"/>
          <w:szCs w:val="24"/>
        </w:rPr>
        <w:t xml:space="preserve">The requirements log will be printed and signed by the teacher to certify completion, as well as include supporting documentation of requirements in SC Lead which includes monthly mentor logs. </w:t>
      </w:r>
    </w:p>
    <w:p w14:paraId="0F66AF11" w14:textId="77777777" w:rsidR="00E03E91" w:rsidRPr="00E03E91" w:rsidRDefault="00E03E91" w:rsidP="00E03E91">
      <w:pPr>
        <w:rPr>
          <w:rFonts w:ascii="Times New Roman" w:hAnsi="Times New Roman" w:cs="Times New Roman"/>
          <w:sz w:val="24"/>
          <w:szCs w:val="24"/>
          <w:u w:val="single"/>
        </w:rPr>
      </w:pPr>
      <w:r w:rsidRPr="00E03E91">
        <w:rPr>
          <w:rFonts w:ascii="Times New Roman" w:hAnsi="Times New Roman" w:cs="Times New Roman"/>
          <w:sz w:val="24"/>
          <w:szCs w:val="24"/>
          <w:u w:val="single"/>
        </w:rPr>
        <w:t>Awards and Recognition</w:t>
      </w:r>
    </w:p>
    <w:p w14:paraId="02A5DBAB" w14:textId="09EE0D6D" w:rsidR="00E03E91" w:rsidRPr="00E03E91" w:rsidRDefault="00E03E91" w:rsidP="00E03E91">
      <w:pPr>
        <w:rPr>
          <w:rFonts w:ascii="Times New Roman" w:hAnsi="Times New Roman" w:cs="Times New Roman"/>
          <w:sz w:val="24"/>
          <w:szCs w:val="24"/>
        </w:rPr>
      </w:pPr>
      <w:r w:rsidRPr="00E03E91">
        <w:rPr>
          <w:rFonts w:ascii="Times New Roman" w:hAnsi="Times New Roman" w:cs="Times New Roman"/>
          <w:sz w:val="24"/>
          <w:szCs w:val="24"/>
        </w:rPr>
        <w:t>6 teacher mentors will receive a $250 stipend on 05/25/</w:t>
      </w:r>
      <w:r w:rsidR="00DA70D8">
        <w:rPr>
          <w:rFonts w:ascii="Times New Roman" w:hAnsi="Times New Roman" w:cs="Times New Roman"/>
          <w:sz w:val="24"/>
          <w:szCs w:val="24"/>
        </w:rPr>
        <w:t>21</w:t>
      </w:r>
      <w:r w:rsidRPr="00E03E91">
        <w:rPr>
          <w:rFonts w:ascii="Times New Roman" w:hAnsi="Times New Roman" w:cs="Times New Roman"/>
          <w:sz w:val="24"/>
          <w:szCs w:val="24"/>
        </w:rPr>
        <w:t xml:space="preserve"> and will be recognized at the 05/25/</w:t>
      </w:r>
      <w:r w:rsidR="00DA70D8">
        <w:rPr>
          <w:rFonts w:ascii="Times New Roman" w:hAnsi="Times New Roman" w:cs="Times New Roman"/>
          <w:sz w:val="24"/>
          <w:szCs w:val="24"/>
        </w:rPr>
        <w:t>21</w:t>
      </w:r>
      <w:r w:rsidRPr="00E03E91">
        <w:rPr>
          <w:rFonts w:ascii="Times New Roman" w:hAnsi="Times New Roman" w:cs="Times New Roman"/>
          <w:sz w:val="24"/>
          <w:szCs w:val="24"/>
        </w:rPr>
        <w:t xml:space="preserve"> staff meeting. </w:t>
      </w:r>
    </w:p>
    <w:p w14:paraId="74686802" w14:textId="0C85D1A9" w:rsidR="00E03E91" w:rsidRDefault="00E03E91" w:rsidP="00AE5B30">
      <w:pPr>
        <w:rPr>
          <w:rFonts w:ascii="Times New Roman" w:hAnsi="Times New Roman" w:cs="Times New Roman"/>
          <w:sz w:val="24"/>
          <w:szCs w:val="24"/>
        </w:rPr>
      </w:pPr>
      <w:r w:rsidRPr="00E03E91">
        <w:rPr>
          <w:rFonts w:ascii="Times New Roman" w:hAnsi="Times New Roman" w:cs="Times New Roman"/>
          <w:sz w:val="24"/>
          <w:szCs w:val="24"/>
        </w:rPr>
        <w:t>Total Cost: 6 stipends at a cost of $250 each, for a total of $1,500 (Title II).</w:t>
      </w:r>
    </w:p>
    <w:p w14:paraId="7B313EA7" w14:textId="2B3D884D" w:rsidR="00E03E91" w:rsidRDefault="00E03E91" w:rsidP="00AE5B30">
      <w:pPr>
        <w:rPr>
          <w:rFonts w:ascii="Times New Roman" w:hAnsi="Times New Roman" w:cs="Times New Roman"/>
          <w:sz w:val="24"/>
          <w:szCs w:val="24"/>
        </w:rPr>
      </w:pPr>
    </w:p>
    <w:p w14:paraId="6799EB84" w14:textId="02F1606F" w:rsidR="00E03E91" w:rsidRDefault="00E03E91" w:rsidP="00AE5B30">
      <w:pPr>
        <w:rPr>
          <w:rFonts w:ascii="Times New Roman" w:hAnsi="Times New Roman" w:cs="Times New Roman"/>
          <w:sz w:val="24"/>
          <w:szCs w:val="24"/>
        </w:rPr>
      </w:pPr>
    </w:p>
    <w:p w14:paraId="2BA48770" w14:textId="2728A88D" w:rsidR="00E03E91" w:rsidRPr="00E03E91" w:rsidRDefault="00E03E91" w:rsidP="00AE5B30">
      <w:pPr>
        <w:rPr>
          <w:rFonts w:ascii="Times New Roman" w:hAnsi="Times New Roman" w:cs="Times New Roman"/>
          <w:sz w:val="24"/>
          <w:szCs w:val="24"/>
        </w:rPr>
      </w:pPr>
    </w:p>
    <w:sectPr w:rsidR="00E03E91" w:rsidRPr="00E03E91" w:rsidSect="004E33FF">
      <w:pgSz w:w="12240" w:h="15840"/>
      <w:pgMar w:top="18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15607" w14:textId="77777777" w:rsidR="0050013C" w:rsidRDefault="0050013C" w:rsidP="004E33FF">
      <w:pPr>
        <w:spacing w:after="0" w:line="240" w:lineRule="auto"/>
      </w:pPr>
      <w:r>
        <w:separator/>
      </w:r>
    </w:p>
  </w:endnote>
  <w:endnote w:type="continuationSeparator" w:id="0">
    <w:p w14:paraId="59937B3D" w14:textId="77777777" w:rsidR="0050013C" w:rsidRDefault="0050013C" w:rsidP="004E3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o UI">
    <w:altName w:val="Lao UI"/>
    <w:charset w:val="00"/>
    <w:family w:val="swiss"/>
    <w:pitch w:val="variable"/>
    <w:sig w:usb0="82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3F6BE" w14:textId="77777777" w:rsidR="0050013C" w:rsidRDefault="0050013C" w:rsidP="004E33FF">
      <w:pPr>
        <w:spacing w:after="0" w:line="240" w:lineRule="auto"/>
      </w:pPr>
      <w:r>
        <w:separator/>
      </w:r>
    </w:p>
  </w:footnote>
  <w:footnote w:type="continuationSeparator" w:id="0">
    <w:p w14:paraId="019468C3" w14:textId="77777777" w:rsidR="0050013C" w:rsidRDefault="0050013C" w:rsidP="004E33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416BC"/>
    <w:multiLevelType w:val="hybridMultilevel"/>
    <w:tmpl w:val="5966308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5A3F61"/>
    <w:multiLevelType w:val="hybridMultilevel"/>
    <w:tmpl w:val="3C76C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66F92"/>
    <w:multiLevelType w:val="hybridMultilevel"/>
    <w:tmpl w:val="E3A4B43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086273"/>
    <w:multiLevelType w:val="hybridMultilevel"/>
    <w:tmpl w:val="4486237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56086E"/>
    <w:multiLevelType w:val="hybridMultilevel"/>
    <w:tmpl w:val="473AD8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4A8465F"/>
    <w:multiLevelType w:val="hybridMultilevel"/>
    <w:tmpl w:val="CEAC399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64F37990"/>
    <w:multiLevelType w:val="multilevel"/>
    <w:tmpl w:val="64F37990"/>
    <w:lvl w:ilvl="0">
      <w:start w:val="1"/>
      <w:numFmt w:val="bullet"/>
      <w:lvlText w:val=""/>
      <w:lvlJc w:val="left"/>
      <w:pPr>
        <w:tabs>
          <w:tab w:val="num" w:pos="2996"/>
        </w:tabs>
        <w:ind w:left="29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716"/>
        </w:tabs>
        <w:ind w:left="3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436"/>
        </w:tabs>
        <w:ind w:left="44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156"/>
        </w:tabs>
        <w:ind w:left="51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876"/>
        </w:tabs>
        <w:ind w:left="5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596"/>
        </w:tabs>
        <w:ind w:left="65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316"/>
        </w:tabs>
        <w:ind w:left="73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036"/>
        </w:tabs>
        <w:ind w:left="8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756"/>
        </w:tabs>
        <w:ind w:left="875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890"/>
    <w:rsid w:val="00035545"/>
    <w:rsid w:val="0004172F"/>
    <w:rsid w:val="00052F2F"/>
    <w:rsid w:val="00091C3F"/>
    <w:rsid w:val="000D06BC"/>
    <w:rsid w:val="000E169E"/>
    <w:rsid w:val="0011658D"/>
    <w:rsid w:val="00177687"/>
    <w:rsid w:val="00190551"/>
    <w:rsid w:val="001938B9"/>
    <w:rsid w:val="001A7033"/>
    <w:rsid w:val="001B35C2"/>
    <w:rsid w:val="001C3B19"/>
    <w:rsid w:val="001D697F"/>
    <w:rsid w:val="001F2E7D"/>
    <w:rsid w:val="0023213C"/>
    <w:rsid w:val="00247857"/>
    <w:rsid w:val="00266FEE"/>
    <w:rsid w:val="002D0483"/>
    <w:rsid w:val="002E2DCD"/>
    <w:rsid w:val="003417C6"/>
    <w:rsid w:val="00356E41"/>
    <w:rsid w:val="00367CD3"/>
    <w:rsid w:val="003A38B1"/>
    <w:rsid w:val="003A3B52"/>
    <w:rsid w:val="003F5AF6"/>
    <w:rsid w:val="00404BEC"/>
    <w:rsid w:val="00406E02"/>
    <w:rsid w:val="004366ED"/>
    <w:rsid w:val="00437479"/>
    <w:rsid w:val="00446F90"/>
    <w:rsid w:val="00475FC6"/>
    <w:rsid w:val="0048258B"/>
    <w:rsid w:val="004B05D7"/>
    <w:rsid w:val="004B6644"/>
    <w:rsid w:val="004E33FF"/>
    <w:rsid w:val="004E6CB1"/>
    <w:rsid w:val="0050013C"/>
    <w:rsid w:val="0050758C"/>
    <w:rsid w:val="00516890"/>
    <w:rsid w:val="00520806"/>
    <w:rsid w:val="00536FCC"/>
    <w:rsid w:val="00583821"/>
    <w:rsid w:val="005E29F4"/>
    <w:rsid w:val="005E5E65"/>
    <w:rsid w:val="0062187B"/>
    <w:rsid w:val="00637FF6"/>
    <w:rsid w:val="00642888"/>
    <w:rsid w:val="00646660"/>
    <w:rsid w:val="0064723D"/>
    <w:rsid w:val="0064767C"/>
    <w:rsid w:val="006714E1"/>
    <w:rsid w:val="006D0F83"/>
    <w:rsid w:val="006D7AB4"/>
    <w:rsid w:val="00726D7F"/>
    <w:rsid w:val="00731E00"/>
    <w:rsid w:val="00764974"/>
    <w:rsid w:val="00765167"/>
    <w:rsid w:val="00790FD5"/>
    <w:rsid w:val="007C0585"/>
    <w:rsid w:val="007F746E"/>
    <w:rsid w:val="0084117F"/>
    <w:rsid w:val="008B23F3"/>
    <w:rsid w:val="008D157E"/>
    <w:rsid w:val="009424B4"/>
    <w:rsid w:val="00943FFC"/>
    <w:rsid w:val="00945D52"/>
    <w:rsid w:val="00961AC8"/>
    <w:rsid w:val="009821A2"/>
    <w:rsid w:val="00992176"/>
    <w:rsid w:val="009D24B0"/>
    <w:rsid w:val="00A67B9C"/>
    <w:rsid w:val="00AA1133"/>
    <w:rsid w:val="00AB7BF3"/>
    <w:rsid w:val="00AD45E2"/>
    <w:rsid w:val="00AE5B30"/>
    <w:rsid w:val="00B057D6"/>
    <w:rsid w:val="00B13507"/>
    <w:rsid w:val="00B14075"/>
    <w:rsid w:val="00B344B5"/>
    <w:rsid w:val="00B60B4D"/>
    <w:rsid w:val="00BA6627"/>
    <w:rsid w:val="00BC0F7A"/>
    <w:rsid w:val="00BC2506"/>
    <w:rsid w:val="00BC432F"/>
    <w:rsid w:val="00BE1AFE"/>
    <w:rsid w:val="00BF67C5"/>
    <w:rsid w:val="00C10ECB"/>
    <w:rsid w:val="00C30ACB"/>
    <w:rsid w:val="00C47718"/>
    <w:rsid w:val="00C93CE9"/>
    <w:rsid w:val="00CB29BD"/>
    <w:rsid w:val="00CE3CE6"/>
    <w:rsid w:val="00D612DF"/>
    <w:rsid w:val="00D62912"/>
    <w:rsid w:val="00D927E7"/>
    <w:rsid w:val="00DA70D8"/>
    <w:rsid w:val="00E03E91"/>
    <w:rsid w:val="00E46EB7"/>
    <w:rsid w:val="00E85B7A"/>
    <w:rsid w:val="00E94B01"/>
    <w:rsid w:val="00EF4AD3"/>
    <w:rsid w:val="00F42AE7"/>
    <w:rsid w:val="00F466D0"/>
    <w:rsid w:val="00F4726A"/>
    <w:rsid w:val="00F73F4D"/>
    <w:rsid w:val="00F7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891B8"/>
  <w15:chartTrackingRefBased/>
  <w15:docId w15:val="{61BC99E9-9002-487B-AB8A-AAF158D3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4E1"/>
  </w:style>
  <w:style w:type="paragraph" w:styleId="Heading1">
    <w:name w:val="heading 1"/>
    <w:basedOn w:val="Normal"/>
    <w:next w:val="Normal"/>
    <w:link w:val="Heading1Char"/>
    <w:uiPriority w:val="9"/>
    <w:qFormat/>
    <w:rsid w:val="004366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66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66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14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3FF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E3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3FF"/>
  </w:style>
  <w:style w:type="paragraph" w:styleId="Footer">
    <w:name w:val="footer"/>
    <w:basedOn w:val="Normal"/>
    <w:link w:val="FooterChar"/>
    <w:uiPriority w:val="99"/>
    <w:unhideWhenUsed/>
    <w:rsid w:val="004E3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3FF"/>
  </w:style>
  <w:style w:type="character" w:customStyle="1" w:styleId="Heading1Char">
    <w:name w:val="Heading 1 Char"/>
    <w:basedOn w:val="DefaultParagraphFont"/>
    <w:link w:val="Heading1"/>
    <w:uiPriority w:val="9"/>
    <w:rsid w:val="004366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66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66E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4B66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3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F4D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BF67C5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BF67C5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Strong">
    <w:name w:val="Strong"/>
    <w:uiPriority w:val="22"/>
    <w:qFormat/>
    <w:rsid w:val="003F5A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0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5D7BB-8F6C-48B6-814E-D400EEF86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SCDHHS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Chanelle Baker</dc:creator>
  <cp:keywords/>
  <dc:description/>
  <cp:lastModifiedBy>Haley Perez</cp:lastModifiedBy>
  <cp:revision>4</cp:revision>
  <cp:lastPrinted>2018-12-21T22:06:00Z</cp:lastPrinted>
  <dcterms:created xsi:type="dcterms:W3CDTF">2019-01-14T20:08:00Z</dcterms:created>
  <dcterms:modified xsi:type="dcterms:W3CDTF">2022-02-23T02:28:00Z</dcterms:modified>
</cp:coreProperties>
</file>